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40" w:before="0" w:after="0"/>
        <w:jc w:val="both"/>
        <w:rPr>
          <w:rFonts w:ascii="Times New Roman" w:hAnsi="Times New Roman" w:cs="Times New Roman"/>
          <w:b/>
          <w:b/>
          <w:bCs/>
          <w:sz w:val="28"/>
          <w:szCs w:val="28"/>
        </w:rPr>
      </w:pPr>
      <w:r>
        <w:rPr>
          <w:rFonts w:cs="Times New Roman" w:ascii="Times New Roman" w:hAnsi="Times New Roman"/>
          <w:b/>
          <w:bCs/>
          <w:sz w:val="28"/>
          <w:szCs w:val="28"/>
        </w:rPr>
        <w:t>Kliinisen neuropsykologian työnohjaaja -hakemukset</w:t>
      </w:r>
    </w:p>
    <w:p>
      <w:pPr>
        <w:pStyle w:val="Normal"/>
        <w:spacing w:lineRule="auto" w:line="240" w:before="0" w:after="0"/>
        <w:jc w:val="both"/>
        <w:rPr>
          <w:rFonts w:ascii="Times New Roman" w:hAnsi="Times New Roman" w:cs="Times New Roman"/>
          <w:b/>
          <w:b/>
          <w:bCs/>
          <w:sz w:val="24"/>
          <w:szCs w:val="24"/>
        </w:rPr>
      </w:pPr>
      <w:r>
        <w:rPr>
          <w:rFonts w:cs="Times New Roman" w:ascii="Times New Roman" w:hAnsi="Times New Roman"/>
          <w:b/>
          <w:bCs/>
          <w:sz w:val="24"/>
          <w:szCs w:val="24"/>
        </w:rPr>
      </w:r>
    </w:p>
    <w:p>
      <w:pPr>
        <w:pStyle w:val="Normal"/>
        <w:spacing w:lineRule="auto" w:line="240" w:before="0" w:after="0"/>
        <w:jc w:val="both"/>
        <w:rPr>
          <w:rFonts w:ascii="Times New Roman" w:hAnsi="Times New Roman" w:cs="Times New Roman"/>
          <w:b/>
          <w:b/>
          <w:bCs/>
          <w:color w:val="000000"/>
          <w:sz w:val="24"/>
          <w:szCs w:val="24"/>
        </w:rPr>
      </w:pPr>
      <w:r>
        <w:rPr>
          <w:rFonts w:cs="Times New Roman" w:ascii="Times New Roman" w:hAnsi="Times New Roman"/>
          <w:b/>
          <w:bCs/>
          <w:color w:val="000000"/>
          <w:sz w:val="24"/>
          <w:szCs w:val="24"/>
        </w:rPr>
      </w:r>
    </w:p>
    <w:p>
      <w:pPr>
        <w:pStyle w:val="Normal"/>
        <w:spacing w:lineRule="auto" w:line="240" w:before="0" w:after="0"/>
        <w:jc w:val="both"/>
        <w:rPr>
          <w:color w:val="000000"/>
        </w:rPr>
      </w:pPr>
      <w:r>
        <w:rPr>
          <w:rFonts w:cs="Times New Roman" w:ascii="Times New Roman" w:hAnsi="Times New Roman"/>
          <w:color w:val="000000"/>
          <w:sz w:val="24"/>
          <w:szCs w:val="24"/>
        </w:rPr>
        <w:t>1.1.1993 voimaan tulleet, 16.1.2008 uudistetut, 30.9.2021 sekä 28.11.2024 tarkistetut ja 1.8.2025 voimaan astuneet kriteerit:</w:t>
      </w:r>
    </w:p>
    <w:p>
      <w:pPr>
        <w:pStyle w:val="Normal"/>
        <w:spacing w:lineRule="auto" w:line="240" w:before="0" w:after="0"/>
        <w:jc w:val="both"/>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ListParagraph"/>
        <w:numPr>
          <w:ilvl w:val="0"/>
          <w:numId w:val="1"/>
        </w:numPr>
        <w:spacing w:lineRule="auto" w:line="240" w:before="0" w:after="0"/>
        <w:contextualSpacing/>
        <w:jc w:val="both"/>
        <w:rPr>
          <w:rFonts w:ascii="Times New Roman" w:hAnsi="Times New Roman"/>
          <w:color w:val="000000"/>
          <w:sz w:val="24"/>
          <w:szCs w:val="24"/>
        </w:rPr>
      </w:pPr>
      <w:r>
        <w:rPr>
          <w:rFonts w:ascii="Times New Roman" w:hAnsi="Times New Roman"/>
          <w:color w:val="000000"/>
          <w:sz w:val="24"/>
          <w:szCs w:val="24"/>
        </w:rPr>
        <w:t xml:space="preserve">Soveltuvaa kokoaikaiseksi katsottavaa kliinistä työkokemusta psykologiksi valmistumisen jälkeen </w:t>
      </w:r>
      <w:r>
        <w:rPr>
          <w:rFonts w:ascii="Times New Roman" w:hAnsi="Times New Roman"/>
          <w:i/>
          <w:iCs/>
          <w:color w:val="000000"/>
          <w:sz w:val="24"/>
          <w:szCs w:val="24"/>
        </w:rPr>
        <w:t>yhteensä vähintään 8 vuotta</w:t>
      </w:r>
      <w:r>
        <w:rPr>
          <w:rFonts w:ascii="Times New Roman" w:hAnsi="Times New Roman"/>
          <w:color w:val="000000"/>
          <w:sz w:val="24"/>
          <w:szCs w:val="24"/>
        </w:rPr>
        <w:t>, josta vähintään 5 vuotta kliinisen neuropsykologian työtehtävissä. Loput 3 vuotta voivat koostua neuropsykologin tai kliinisen psykologin työkokemuksesta. Näistä 3 vuodesta yksi vuosi voidaan korvata relevantilla kliinisen neuropsykologian teemoihin liittyvällä tutkimustyöllä.</w:t>
      </w:r>
    </w:p>
    <w:p>
      <w:pPr>
        <w:pStyle w:val="ListParagraph"/>
        <w:spacing w:lineRule="auto" w:line="240" w:before="0" w:after="0"/>
        <w:contextualSpacing/>
        <w:jc w:val="both"/>
        <w:rPr>
          <w:rFonts w:ascii="Times New Roman" w:hAnsi="Times New Roman" w:cs="Times New Roman"/>
          <w:color w:val="C9211E"/>
          <w:sz w:val="24"/>
          <w:szCs w:val="24"/>
        </w:rPr>
      </w:pPr>
      <w:r>
        <w:rPr>
          <w:rFonts w:cs="Times New Roman" w:ascii="Times New Roman" w:hAnsi="Times New Roman"/>
          <w:color w:val="C9211E"/>
          <w:sz w:val="24"/>
          <w:szCs w:val="24"/>
        </w:rPr>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i/>
          <w:iCs/>
          <w:sz w:val="24"/>
          <w:szCs w:val="24"/>
        </w:rPr>
        <w:t xml:space="preserve">Neuropsykologian erikoispsykologin koulutus </w:t>
      </w:r>
      <w:r>
        <w:rPr>
          <w:rFonts w:cs="Times New Roman" w:ascii="Times New Roman" w:hAnsi="Times New Roman"/>
          <w:sz w:val="24"/>
          <w:szCs w:val="24"/>
        </w:rPr>
        <w:t>tai vastaava.</w:t>
      </w:r>
    </w:p>
    <w:p>
      <w:pPr>
        <w:pStyle w:val="ListParagraph"/>
        <w:rPr>
          <w:rFonts w:ascii="Times New Roman" w:hAnsi="Times New Roman" w:cs="Times New Roman"/>
          <w:sz w:val="24"/>
          <w:szCs w:val="24"/>
        </w:rPr>
      </w:pPr>
      <w:r>
        <w:rPr>
          <w:rFonts w:cs="Times New Roman" w:ascii="Times New Roman" w:hAnsi="Times New Roman"/>
          <w:sz w:val="24"/>
          <w:szCs w:val="24"/>
        </w:rPr>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Yksilöllistä neuropsykologian alan työnohjausta ennen koulutusta ja koulutuksen aikana vähintään 90 tuntia ja neuropsykologian erikoistumiskoulutuksesta valmistumisen jälkeen vähintään 30 tuntia eli yhteensä vähintään 120 tuntia erikoistumislautakunnan hyväksymän työnohjaajan antamana. Lisäksi suositellaan, että työnohjausta olisi saatu vähintään kahdelta eri työnohjaajalta.</w:t>
      </w:r>
    </w:p>
    <w:p>
      <w:pPr>
        <w:pStyle w:val="ListParagraph"/>
        <w:rPr>
          <w:rFonts w:ascii="Times New Roman" w:hAnsi="Times New Roman" w:cs="Times New Roman"/>
          <w:sz w:val="24"/>
          <w:szCs w:val="24"/>
        </w:rPr>
      </w:pPr>
      <w:r>
        <w:rPr>
          <w:rFonts w:cs="Times New Roman" w:ascii="Times New Roman" w:hAnsi="Times New Roman"/>
          <w:sz w:val="24"/>
          <w:szCs w:val="24"/>
        </w:rPr>
      </w:r>
    </w:p>
    <w:p>
      <w:pPr>
        <w:pStyle w:val="ListParagraph"/>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Työnohjauksen laskemisen osalta tulee huomioida, että 1 työnohjaustunti vastaa 45 minuuttia. Työnohjauksen osalta saatu ryhmätyönohjaus tulee muuntaa yksilötyönohjaustunneiksi kertoimella 0,75. Kahden hengen ryhmässä saatu työnohjaus katsotaan yksilötyönohjaukseksi.</w:t>
        <w:br/>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JOS MIELESTÄSI TÄYTÄT KRITEERIT, hakemukseen tarvitaan:</w:t>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r>
    </w:p>
    <w:p>
      <w:pPr>
        <w:pStyle w:val="ListParagraph"/>
        <w:numPr>
          <w:ilvl w:val="0"/>
          <w:numId w:val="2"/>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 xml:space="preserve">Viimeisin ansioluettelo ja kopiot työtodistuksista, joista ilmenee työn alkamis- ja mahdollinen loppumispäivämäärä </w:t>
      </w:r>
      <w:r>
        <w:rPr>
          <w:rFonts w:cs="Times New Roman" w:ascii="Times New Roman" w:hAnsi="Times New Roman"/>
          <w:color w:val="000000"/>
          <w:sz w:val="24"/>
          <w:szCs w:val="24"/>
        </w:rPr>
        <w:t xml:space="preserve">sekä tieto työn mahdollisesta osa-aikaisuudesta sekä toimivapaudet 2 viikon ylimenevältä ajalta. </w:t>
      </w:r>
      <w:r>
        <w:rPr>
          <w:rFonts w:cs="Times New Roman" w:ascii="Times New Roman" w:hAnsi="Times New Roman"/>
          <w:i/>
          <w:color w:val="000000"/>
          <w:sz w:val="24"/>
          <w:szCs w:val="24"/>
        </w:rPr>
        <w:t>Tämän lisäksi</w:t>
      </w:r>
      <w:r>
        <w:rPr>
          <w:rFonts w:cs="Times New Roman" w:ascii="Times New Roman" w:hAnsi="Times New Roman"/>
          <w:color w:val="000000"/>
          <w:sz w:val="24"/>
          <w:szCs w:val="24"/>
        </w:rPr>
        <w:t xml:space="preserve"> vapaamuotoinen kirjallinen selvitys psykologiksi valmistumisen jälkeisestä kliinisestä </w:t>
      </w:r>
      <w:r>
        <w:rPr>
          <w:rFonts w:cs="Times New Roman" w:ascii="Times New Roman" w:hAnsi="Times New Roman"/>
          <w:color w:val="000000"/>
          <w:sz w:val="24"/>
          <w:szCs w:val="24"/>
          <w:shd w:fill="auto" w:val="clear"/>
        </w:rPr>
        <w:t>neurop</w:t>
      </w:r>
      <w:r>
        <w:rPr>
          <w:rFonts w:cs="Times New Roman" w:ascii="Times New Roman" w:hAnsi="Times New Roman"/>
          <w:color w:val="000000"/>
          <w:sz w:val="24"/>
          <w:szCs w:val="24"/>
        </w:rPr>
        <w:t>sykologisesta työstä, muusta kliinisen psykologin työstä sekä relevantista tieteellisestä tutkimustyöstä ja itse laskettu</w:t>
      </w:r>
      <w:r>
        <w:rPr>
          <w:rFonts w:cs="Times New Roman" w:ascii="Times New Roman" w:hAnsi="Times New Roman"/>
          <w:b/>
          <w:i/>
          <w:color w:val="000000"/>
          <w:sz w:val="24"/>
          <w:szCs w:val="24"/>
        </w:rPr>
        <w:t xml:space="preserve"> tarkka</w:t>
      </w:r>
      <w:r>
        <w:rPr>
          <w:rFonts w:cs="Times New Roman" w:ascii="Times New Roman" w:hAnsi="Times New Roman"/>
          <w:color w:val="000000"/>
          <w:sz w:val="24"/>
          <w:szCs w:val="24"/>
        </w:rPr>
        <w:t xml:space="preserve"> työvuosien ja kuukausien määrä hakuhetkeen mennessä. Huomioithan, että kliinisellä työllä tarkoitetaan suoraa asiakastyötä. Esimerkiksi tieteelliseen tutkimukseen liittyvän neuropsykologisen tutkimusaineiston kerääminen ei kerrytä tässä yhteydessä kliinistä neuropsykologista työkokemusta, mutta se on mahdollista esittää osaksi kliinisen neuropsykologian kannalta relevanttia osaamista tuottavaa tieteellistä tutkimustyötä.</w:t>
      </w:r>
    </w:p>
    <w:p>
      <w:pPr>
        <w:pStyle w:val="ListParagraph"/>
        <w:spacing w:lineRule="auto" w:line="240" w:before="0" w:after="0"/>
        <w:contextualSpacing/>
        <w:jc w:val="both"/>
        <w:rPr>
          <w:color w:val="000000"/>
        </w:rPr>
      </w:pPr>
      <w:r>
        <w:rPr>
          <w:color w:val="000000"/>
        </w:rPr>
      </w:r>
    </w:p>
    <w:p>
      <w:pPr>
        <w:pStyle w:val="ListParagraph"/>
        <w:numPr>
          <w:ilvl w:val="0"/>
          <w:numId w:val="2"/>
        </w:numPr>
        <w:spacing w:lineRule="auto" w:line="240" w:before="0" w:after="0"/>
        <w:contextualSpacing/>
        <w:jc w:val="both"/>
        <w:rPr>
          <w:color w:val="000000"/>
        </w:rPr>
      </w:pPr>
      <w:r>
        <w:rPr>
          <w:rFonts w:cs="Times New Roman" w:ascii="Times New Roman" w:hAnsi="Times New Roman"/>
          <w:color w:val="000000"/>
          <w:sz w:val="24"/>
          <w:szCs w:val="24"/>
        </w:rPr>
        <w:t xml:space="preserve">Todistus erikoistumiskoulutuksen suorittamisesta (neuropsykologian erikoispsykologin tutkintotodistus tai erillinen yliopiston todistus erikoistumisopintojen suorittamisesta, kun jatkotutkinto on suoritettu ennen erikoistumisopintoja, tai todistus I-III valtakunnallisesta neuropsykologian jatkoja täydennyskoulutuksesta).  </w:t>
      </w:r>
    </w:p>
    <w:p>
      <w:pPr>
        <w:pStyle w:val="ListParagraph"/>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ListParagraph"/>
        <w:numPr>
          <w:ilvl w:val="0"/>
          <w:numId w:val="2"/>
        </w:numPr>
        <w:spacing w:lineRule="auto" w:line="240" w:before="0" w:after="0"/>
        <w:contextualSpacing/>
        <w:jc w:val="both"/>
        <w:rPr>
          <w:color w:val="000000"/>
        </w:rPr>
      </w:pPr>
      <w:r>
        <w:rPr>
          <w:rFonts w:cs="Times New Roman" w:ascii="Times New Roman" w:hAnsi="Times New Roman"/>
          <w:color w:val="000000"/>
          <w:sz w:val="24"/>
          <w:szCs w:val="24"/>
        </w:rPr>
        <w:t xml:space="preserve">Todistus erikoistumiskoulutuksesta (tämä sisältää 90 t työnohjausta) ja neuropsykologian erikoistumiskoulutuksen </w:t>
      </w:r>
      <w:r>
        <w:rPr>
          <w:rFonts w:cs="Times New Roman" w:ascii="Times New Roman" w:hAnsi="Times New Roman"/>
          <w:b/>
          <w:bCs/>
          <w:color w:val="000000"/>
          <w:sz w:val="24"/>
          <w:szCs w:val="24"/>
        </w:rPr>
        <w:t>jälkeen</w:t>
      </w:r>
      <w:r>
        <w:rPr>
          <w:rFonts w:cs="Times New Roman" w:ascii="Times New Roman" w:hAnsi="Times New Roman"/>
          <w:color w:val="000000"/>
          <w:sz w:val="24"/>
          <w:szCs w:val="24"/>
        </w:rPr>
        <w:t xml:space="preserve"> hankitusta työnohjauksesta (30 t, työnohjaajalta vaaditaan kliinisen neuropsykologian työnohjaajapätevyys).  </w:t>
      </w:r>
    </w:p>
    <w:p>
      <w:pPr>
        <w:pStyle w:val="ListParagraph"/>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ListParagraph"/>
        <w:numPr>
          <w:ilvl w:val="0"/>
          <w:numId w:val="2"/>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Muut mahdolliset todistukset.</w:t>
      </w:r>
    </w:p>
    <w:p>
      <w:pPr>
        <w:pStyle w:val="ListParagraph"/>
        <w:rPr>
          <w:rFonts w:ascii="Times New Roman" w:hAnsi="Times New Roman" w:cs="Times New Roman"/>
          <w:sz w:val="24"/>
          <w:szCs w:val="24"/>
        </w:rPr>
      </w:pPr>
      <w:r>
        <w:rPr>
          <w:rFonts w:cs="Times New Roman" w:ascii="Times New Roman" w:hAnsi="Times New Roman"/>
          <w:sz w:val="24"/>
          <w:szCs w:val="24"/>
        </w:rPr>
      </w:r>
    </w:p>
    <w:p>
      <w:pPr>
        <w:pStyle w:val="ListParagraph"/>
        <w:numPr>
          <w:ilvl w:val="0"/>
          <w:numId w:val="2"/>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Yhteystiedot.</w:t>
      </w:r>
    </w:p>
    <w:p>
      <w:pPr>
        <w:pStyle w:val="ListParagraph"/>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r>
    </w:p>
    <w:p>
      <w:pPr>
        <w:pStyle w:val="ListParagraph"/>
        <w:numPr>
          <w:ilvl w:val="0"/>
          <w:numId w:val="2"/>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Suomen Neuropsykologinen yhdistys ja Kliinisen neuropsykologian erikoistumislautakunta ylläpitävät TOHJ-pätevyys listaa Suomen Neuropsykologisen yhdistyksen verkkosivuilla. Listan julkaisemisen tavoitteena on tarjota kollegoille tietoa pätevistä neuropsykologian alan työnohjaajista Ilmoitathan hakemuksen yhteydessä, mikäli annat luvan siihen, että nimesi ja työnohjauspätevyyden myöntöpäivämäärä julkaistaan.</w:t>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jc w:val="both"/>
        <w:rPr>
          <w:rFonts w:ascii="Times New Roman" w:hAnsi="Times New Roman" w:eastAsia="Times New Roman" w:cs="Times New Roman"/>
          <w:sz w:val="24"/>
          <w:szCs w:val="24"/>
          <w:lang w:eastAsia="fi-FI"/>
        </w:rPr>
      </w:pPr>
      <w:r>
        <w:rPr>
          <w:rFonts w:eastAsia="Times New Roman" w:cs="Times New Roman" w:ascii="Times New Roman" w:hAnsi="Times New Roman"/>
          <w:sz w:val="24"/>
          <w:szCs w:val="24"/>
          <w:lang w:eastAsia="fi-FI"/>
        </w:rPr>
        <w:t>Tiedustelut ja hakemukset liitteineen voi lähettää osoitteeseen:</w:t>
      </w:r>
    </w:p>
    <w:p>
      <w:pPr>
        <w:pStyle w:val="Normal"/>
        <w:spacing w:lineRule="auto" w:line="240" w:before="0" w:after="0"/>
        <w:jc w:val="both"/>
        <w:rPr>
          <w:rFonts w:ascii="Times New Roman" w:hAnsi="Times New Roman" w:cs="Times New Roman"/>
          <w:sz w:val="24"/>
          <w:szCs w:val="24"/>
        </w:rPr>
      </w:pPr>
      <w:hyperlink r:id="rId2">
        <w:r>
          <w:rPr>
            <w:rStyle w:val="Internetlinkki"/>
            <w:rFonts w:cs="Times New Roman" w:ascii="Times New Roman" w:hAnsi="Times New Roman"/>
            <w:sz w:val="24"/>
            <w:szCs w:val="24"/>
          </w:rPr>
          <w:t>minna.parkkila.snpy@gmail.com</w:t>
        </w:r>
      </w:hyperlink>
      <w:r>
        <w:rPr>
          <w:rFonts w:cs="Times New Roman" w:ascii="Times New Roman" w:hAnsi="Times New Roman"/>
          <w:sz w:val="24"/>
          <w:szCs w:val="24"/>
        </w:rPr>
        <w:t xml:space="preserve"> </w:t>
      </w:r>
    </w:p>
    <w:p>
      <w:pPr>
        <w:pStyle w:val="Normal"/>
        <w:spacing w:lineRule="auto" w:line="240" w:before="0" w:after="0"/>
        <w:jc w:val="both"/>
        <w:rPr>
          <w:rFonts w:ascii="Times New Roman" w:hAnsi="Times New Roman" w:eastAsia="Times New Roman" w:cs="Times New Roman"/>
          <w:color w:val="FF0000"/>
          <w:sz w:val="24"/>
          <w:szCs w:val="24"/>
          <w:lang w:eastAsia="fi-FI"/>
        </w:rPr>
      </w:pPr>
      <w:r>
        <w:rPr>
          <w:rFonts w:eastAsia="Times New Roman" w:cs="Times New Roman" w:ascii="Times New Roman" w:hAnsi="Times New Roman"/>
          <w:color w:val="FF0000"/>
          <w:sz w:val="24"/>
          <w:szCs w:val="24"/>
          <w:lang w:eastAsia="fi-FI"/>
        </w:rPr>
      </w:r>
    </w:p>
    <w:p>
      <w:pPr>
        <w:pStyle w:val="Normal"/>
        <w:spacing w:lineRule="auto" w:line="240" w:before="0" w:after="0"/>
        <w:jc w:val="both"/>
        <w:rPr>
          <w:rFonts w:ascii="Times New Roman" w:hAnsi="Times New Roman" w:eastAsia="Times New Roman" w:cs="Times New Roman"/>
          <w:sz w:val="24"/>
          <w:szCs w:val="24"/>
          <w:lang w:eastAsia="fi-FI"/>
        </w:rPr>
      </w:pPr>
      <w:r>
        <w:rPr>
          <w:rFonts w:eastAsia="Times New Roman" w:cs="Times New Roman" w:ascii="Times New Roman" w:hAnsi="Times New Roman"/>
          <w:sz w:val="24"/>
          <w:szCs w:val="24"/>
          <w:lang w:eastAsia="fi-FI"/>
        </w:rPr>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Hakemus käsitellään seuraavassa Kliinisen neuropsykologian erikoistumislautakunnan kokouksessa. Epätäydellisiä hakemuksia ei käsitellä.</w:t>
      </w:r>
    </w:p>
    <w:sectPr>
      <w:type w:val="nextPage"/>
      <w:pgSz w:w="11906" w:h="16838"/>
      <w:pgMar w:left="1134" w:right="1134" w:gutter="0" w:header="0" w:top="1134" w:footer="0" w:bottom="1417"/>
      <w:pgNumType w:fmt="decimal"/>
      <w:formProt w:val="false"/>
      <w:textDirection w:val="lrTb"/>
      <w:docGrid w:type="default" w:linePitch="360" w:charSpace="1228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Tahoma">
    <w:charset w:val="00"/>
    <w:family w:val="roman"/>
    <w:pitch w:val="variable"/>
  </w:font>
  <w:font w:name="Liberation Sans">
    <w:altName w:val="Arial"/>
    <w:charset w:val="00"/>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2">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defaultTabStop w:val="1304"/>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hyphenationZone w:val="425"/>
  <w:themeFontLang w:val="fi-FI"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fi-FI"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fi-FI" w:eastAsia="en-US" w:bidi="ar-SA"/>
    </w:rPr>
  </w:style>
  <w:style w:type="character" w:styleId="DefaultParagraphFont" w:default="1">
    <w:name w:val="Default Paragraph Font"/>
    <w:uiPriority w:val="1"/>
    <w:semiHidden/>
    <w:unhideWhenUsed/>
    <w:qFormat/>
    <w:rPr/>
  </w:style>
  <w:style w:type="character" w:styleId="Internetlinkki" w:customStyle="1">
    <w:name w:val="Internet-linkki"/>
    <w:basedOn w:val="DefaultParagraphFont"/>
    <w:uiPriority w:val="99"/>
    <w:unhideWhenUsed/>
    <w:rsid w:val="00743e2c"/>
    <w:rPr>
      <w:color w:val="0000FF" w:themeColor="hyperlink"/>
      <w:u w:val="single"/>
    </w:rPr>
  </w:style>
  <w:style w:type="character" w:styleId="YltunnisteChar" w:customStyle="1">
    <w:name w:val="Ylätunniste Char"/>
    <w:basedOn w:val="DefaultParagraphFont"/>
    <w:uiPriority w:val="99"/>
    <w:qFormat/>
    <w:rsid w:val="00743e2c"/>
    <w:rPr/>
  </w:style>
  <w:style w:type="character" w:styleId="AlatunnisteChar" w:customStyle="1">
    <w:name w:val="Alatunniste Char"/>
    <w:basedOn w:val="DefaultParagraphFont"/>
    <w:uiPriority w:val="99"/>
    <w:qFormat/>
    <w:rsid w:val="00743e2c"/>
    <w:rPr/>
  </w:style>
  <w:style w:type="character" w:styleId="Annotationreference">
    <w:name w:val="annotation reference"/>
    <w:basedOn w:val="DefaultParagraphFont"/>
    <w:uiPriority w:val="99"/>
    <w:semiHidden/>
    <w:unhideWhenUsed/>
    <w:qFormat/>
    <w:rsid w:val="00221db4"/>
    <w:rPr>
      <w:sz w:val="16"/>
      <w:szCs w:val="16"/>
    </w:rPr>
  </w:style>
  <w:style w:type="character" w:styleId="KommentintekstiChar" w:customStyle="1">
    <w:name w:val="Kommentin teksti Char"/>
    <w:basedOn w:val="DefaultParagraphFont"/>
    <w:link w:val="Annotationtext"/>
    <w:uiPriority w:val="99"/>
    <w:qFormat/>
    <w:rsid w:val="00221db4"/>
    <w:rPr>
      <w:sz w:val="20"/>
      <w:szCs w:val="20"/>
    </w:rPr>
  </w:style>
  <w:style w:type="character" w:styleId="KommentinotsikkoChar" w:customStyle="1">
    <w:name w:val="Kommentin otsikko Char"/>
    <w:basedOn w:val="KommentintekstiChar"/>
    <w:link w:val="Annotationsubject"/>
    <w:uiPriority w:val="99"/>
    <w:semiHidden/>
    <w:qFormat/>
    <w:rsid w:val="00221db4"/>
    <w:rPr>
      <w:b/>
      <w:bCs/>
      <w:sz w:val="20"/>
      <w:szCs w:val="20"/>
    </w:rPr>
  </w:style>
  <w:style w:type="character" w:styleId="SelitetekstiChar" w:customStyle="1">
    <w:name w:val="Seliteteksti Char"/>
    <w:basedOn w:val="DefaultParagraphFont"/>
    <w:link w:val="BalloonText"/>
    <w:uiPriority w:val="99"/>
    <w:semiHidden/>
    <w:qFormat/>
    <w:rsid w:val="00221db4"/>
    <w:rPr>
      <w:rFonts w:ascii="Tahoma" w:hAnsi="Tahoma" w:cs="Tahoma"/>
      <w:sz w:val="16"/>
      <w:szCs w:val="16"/>
    </w:rPr>
  </w:style>
  <w:style w:type="paragraph" w:styleId="Otsikko">
    <w:name w:val="Otsikko"/>
    <w:basedOn w:val="Normal"/>
    <w:next w:val="Leipteksti"/>
    <w:qFormat/>
    <w:pPr>
      <w:keepNext w:val="true"/>
      <w:spacing w:before="240" w:after="120"/>
    </w:pPr>
    <w:rPr>
      <w:rFonts w:ascii="Liberation Sans" w:hAnsi="Liberation Sans" w:eastAsia="Microsoft YaHei" w:cs="Lucida Sans"/>
      <w:sz w:val="28"/>
      <w:szCs w:val="28"/>
    </w:rPr>
  </w:style>
  <w:style w:type="paragraph" w:styleId="Leipteksti">
    <w:name w:val="Body Text"/>
    <w:basedOn w:val="Normal"/>
    <w:pPr>
      <w:spacing w:before="0" w:after="140"/>
    </w:pPr>
    <w:rPr/>
  </w:style>
  <w:style w:type="paragraph" w:styleId="Luettelo">
    <w:name w:val="List"/>
    <w:basedOn w:val="Leipteksti"/>
    <w:pPr/>
    <w:rPr>
      <w:rFonts w:cs="Lucida Sans"/>
    </w:rPr>
  </w:style>
  <w:style w:type="paragraph" w:styleId="Kuvaotsikko">
    <w:name w:val="Caption"/>
    <w:basedOn w:val="Normal"/>
    <w:qFormat/>
    <w:pPr>
      <w:suppressLineNumbers/>
      <w:spacing w:before="120" w:after="120"/>
    </w:pPr>
    <w:rPr>
      <w:rFonts w:cs="Lucida Sans"/>
      <w:i/>
      <w:iCs/>
      <w:sz w:val="24"/>
      <w:szCs w:val="24"/>
    </w:rPr>
  </w:style>
  <w:style w:type="paragraph" w:styleId="Hakemisto" w:customStyle="1">
    <w:name w:val="Hakemisto"/>
    <w:basedOn w:val="Normal"/>
    <w:qFormat/>
    <w:pPr>
      <w:suppressLineNumbers/>
    </w:pPr>
    <w:rPr>
      <w:rFonts w:cs="Lucida Sans"/>
    </w:rPr>
  </w:style>
  <w:style w:type="paragraph" w:styleId="Potsikko">
    <w:name w:val="Title"/>
    <w:basedOn w:val="Normal"/>
    <w:next w:val="Leipteksti"/>
    <w:qFormat/>
    <w:pPr>
      <w:keepNext w:val="true"/>
      <w:spacing w:before="240" w:after="120"/>
    </w:pPr>
    <w:rPr>
      <w:rFonts w:ascii="Liberation Sans" w:hAnsi="Liberation Sans" w:eastAsia="Microsoft YaHei" w:cs="Lucida Sans"/>
      <w:sz w:val="28"/>
      <w:szCs w:val="28"/>
    </w:rPr>
  </w:style>
  <w:style w:type="paragraph" w:styleId="Caption">
    <w:name w:val="caption"/>
    <w:basedOn w:val="Normal"/>
    <w:qFormat/>
    <w:pPr>
      <w:suppressLineNumbers/>
      <w:spacing w:before="120" w:after="120"/>
    </w:pPr>
    <w:rPr>
      <w:rFonts w:cs="Lucida Sans"/>
      <w:i/>
      <w:iCs/>
      <w:sz w:val="24"/>
      <w:szCs w:val="24"/>
    </w:rPr>
  </w:style>
  <w:style w:type="paragraph" w:styleId="Yljaalatunniste" w:customStyle="1">
    <w:name w:val="Ylä- ja alatunniste"/>
    <w:basedOn w:val="Normal"/>
    <w:qFormat/>
    <w:pPr/>
    <w:rPr/>
  </w:style>
  <w:style w:type="paragraph" w:styleId="Yltunniste">
    <w:name w:val="Header"/>
    <w:basedOn w:val="Normal"/>
    <w:link w:val="YltunnisteChar"/>
    <w:uiPriority w:val="99"/>
    <w:unhideWhenUsed/>
    <w:rsid w:val="00743e2c"/>
    <w:pPr>
      <w:tabs>
        <w:tab w:val="clear" w:pos="1304"/>
        <w:tab w:val="center" w:pos="4819" w:leader="none"/>
        <w:tab w:val="right" w:pos="9638" w:leader="none"/>
      </w:tabs>
      <w:spacing w:lineRule="auto" w:line="240" w:before="0" w:after="0"/>
    </w:pPr>
    <w:rPr/>
  </w:style>
  <w:style w:type="paragraph" w:styleId="Alatunniste">
    <w:name w:val="Footer"/>
    <w:basedOn w:val="Normal"/>
    <w:link w:val="AlatunnisteChar"/>
    <w:uiPriority w:val="99"/>
    <w:unhideWhenUsed/>
    <w:rsid w:val="00743e2c"/>
    <w:pPr>
      <w:tabs>
        <w:tab w:val="clear" w:pos="1304"/>
        <w:tab w:val="center" w:pos="4819" w:leader="none"/>
        <w:tab w:val="right" w:pos="9638" w:leader="none"/>
      </w:tabs>
      <w:spacing w:lineRule="auto" w:line="240" w:before="0" w:after="0"/>
    </w:pPr>
    <w:rPr/>
  </w:style>
  <w:style w:type="paragraph" w:styleId="Annotationtext">
    <w:name w:val="annotation text"/>
    <w:basedOn w:val="Normal"/>
    <w:link w:val="KommentintekstiChar"/>
    <w:uiPriority w:val="99"/>
    <w:unhideWhenUsed/>
    <w:qFormat/>
    <w:rsid w:val="00221db4"/>
    <w:pPr>
      <w:spacing w:lineRule="auto" w:line="240"/>
    </w:pPr>
    <w:rPr>
      <w:sz w:val="20"/>
      <w:szCs w:val="20"/>
    </w:rPr>
  </w:style>
  <w:style w:type="paragraph" w:styleId="Annotationsubject">
    <w:name w:val="annotation subject"/>
    <w:basedOn w:val="Annotationtext"/>
    <w:next w:val="Annotationtext"/>
    <w:link w:val="KommentinotsikkoChar"/>
    <w:uiPriority w:val="99"/>
    <w:semiHidden/>
    <w:unhideWhenUsed/>
    <w:qFormat/>
    <w:rsid w:val="00221db4"/>
    <w:pPr/>
    <w:rPr>
      <w:b/>
      <w:bCs/>
    </w:rPr>
  </w:style>
  <w:style w:type="paragraph" w:styleId="BalloonText">
    <w:name w:val="Balloon Text"/>
    <w:basedOn w:val="Normal"/>
    <w:link w:val="SelitetekstiChar"/>
    <w:uiPriority w:val="99"/>
    <w:semiHidden/>
    <w:unhideWhenUsed/>
    <w:qFormat/>
    <w:rsid w:val="00221db4"/>
    <w:pPr>
      <w:spacing w:lineRule="auto" w:line="240" w:before="0" w:after="0"/>
    </w:pPr>
    <w:rPr>
      <w:rFonts w:ascii="Tahoma" w:hAnsi="Tahoma" w:cs="Tahoma"/>
      <w:sz w:val="16"/>
      <w:szCs w:val="16"/>
    </w:rPr>
  </w:style>
  <w:style w:type="paragraph" w:styleId="ListParagraph">
    <w:name w:val="List Paragraph"/>
    <w:basedOn w:val="Normal"/>
    <w:uiPriority w:val="34"/>
    <w:qFormat/>
    <w:rsid w:val="005824f3"/>
    <w:pPr>
      <w:spacing w:before="0" w:after="200"/>
      <w:ind w:left="720" w:hanging="0"/>
      <w:contextualSpacing/>
    </w:pPr>
    <w:rPr/>
  </w:style>
  <w:style w:type="numbering" w:styleId="NoList" w:default="1">
    <w:name w:val="No List"/>
    <w:uiPriority w:val="99"/>
    <w:semiHidden/>
    <w:unhideWhenUsed/>
    <w:qFormat/>
  </w:style>
  <w:style w:type="table" w:default="1" w:styleId="Normaalitaulukko">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minna.parkkila.snpy@gmail.com" TargetMode="Externa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Relationship Id="rId7" Type="http://schemas.openxmlformats.org/officeDocument/2006/relationships/customXml" Target="../customXml/item1.xml"/>
</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358053-2362-43A4-86E1-550A83BFE9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Application>LibreOffice/7.3.5.2$Windows_X86_64 LibreOffice_project/184fe81b8c8c30d8b5082578aee2fed2ea847c01</Application>
  <AppVersion>15.0000</AppVersion>
  <Pages>2</Pages>
  <Words>339</Words>
  <Characters>3138</Characters>
  <CharactersWithSpaces>3458</CharactersWithSpaces>
  <Paragraphs>16</Paragraphs>
  <Company>Hewlett-Packard</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2025-08-04T11:57:00Z</dcterms:created>
  <dc:creator>Jenni</dc:creator>
  <dc:description/>
  <dc:language>fi-FI</dc:language>
  <cp:lastModifiedBy/>
  <cp:lastPrinted>2021-11-03T21:18:00Z</cp:lastPrinted>
  <dcterms:modified xsi:type="dcterms:W3CDTF">2025-08-06T21:58:52Z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